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A4" w:rsidRDefault="00512291">
      <w:pPr>
        <w:spacing w:before="72"/>
        <w:ind w:right="393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(к</w:t>
      </w:r>
      <w:r>
        <w:rPr>
          <w:i/>
          <w:spacing w:val="2"/>
        </w:rPr>
        <w:t xml:space="preserve"> </w:t>
      </w:r>
      <w:r>
        <w:rPr>
          <w:i/>
        </w:rPr>
        <w:t>ОП</w:t>
      </w:r>
      <w:r>
        <w:rPr>
          <w:i/>
          <w:spacing w:val="-5"/>
        </w:rPr>
        <w:t xml:space="preserve"> </w:t>
      </w:r>
      <w:r>
        <w:rPr>
          <w:i/>
        </w:rPr>
        <w:t>ДО)</w:t>
      </w:r>
    </w:p>
    <w:p w:rsidR="001911A4" w:rsidRDefault="00512291">
      <w:pPr>
        <w:pStyle w:val="a3"/>
        <w:spacing w:before="7"/>
        <w:ind w:left="5391" w:right="4115" w:hanging="1071"/>
      </w:pPr>
      <w:r>
        <w:t>ОРГАНИЗАЦИЯ ОБРАЗОВАТЕЛЬНОЙ ДЕЯТЕЛЬНОСТИ – ЗАНЯТИЙ</w:t>
      </w:r>
      <w:r>
        <w:rPr>
          <w:spacing w:val="-52"/>
        </w:rPr>
        <w:t xml:space="preserve"> </w:t>
      </w:r>
      <w:r>
        <w:t>НА ОБРАЗОВАТЕЛЬНЫЙ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Г.Г.</w:t>
      </w:r>
    </w:p>
    <w:p w:rsidR="001911A4" w:rsidRDefault="001911A4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6929"/>
        <w:gridCol w:w="2083"/>
        <w:gridCol w:w="3094"/>
      </w:tblGrid>
      <w:tr w:rsidR="00512291" w:rsidTr="00512291">
        <w:trPr>
          <w:trHeight w:val="682"/>
        </w:trPr>
        <w:tc>
          <w:tcPr>
            <w:tcW w:w="3275" w:type="dxa"/>
          </w:tcPr>
          <w:p w:rsidR="00512291" w:rsidRDefault="00512291">
            <w:pPr>
              <w:pStyle w:val="TableParagraph"/>
              <w:spacing w:before="1" w:line="240" w:lineRule="auto"/>
              <w:ind w:left="657" w:right="165" w:hanging="480"/>
              <w:rPr>
                <w:b/>
              </w:rPr>
            </w:pPr>
            <w:r>
              <w:rPr>
                <w:b/>
                <w:spacing w:val="-1"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9012" w:type="dxa"/>
            <w:gridSpan w:val="2"/>
          </w:tcPr>
          <w:p w:rsidR="00512291" w:rsidRDefault="00512291">
            <w:pPr>
              <w:pStyle w:val="TableParagraph"/>
              <w:spacing w:before="1" w:line="240" w:lineRule="auto"/>
              <w:ind w:left="1521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1" w:line="240" w:lineRule="auto"/>
              <w:ind w:left="138" w:right="118"/>
              <w:jc w:val="center"/>
              <w:rPr>
                <w:b/>
              </w:rPr>
            </w:pPr>
            <w:r>
              <w:rPr>
                <w:b/>
                <w:spacing w:val="-1"/>
              </w:rPr>
              <w:t>Разновозрастные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группы</w:t>
            </w:r>
          </w:p>
          <w:p w:rsidR="00512291" w:rsidRDefault="00512291">
            <w:pPr>
              <w:pStyle w:val="TableParagraph"/>
              <w:spacing w:line="231" w:lineRule="exact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(2-7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лет)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 w:val="restart"/>
          </w:tcPr>
          <w:p w:rsidR="00512291" w:rsidRDefault="00512291">
            <w:pPr>
              <w:pStyle w:val="TableParagraph"/>
              <w:spacing w:before="1" w:line="240" w:lineRule="auto"/>
              <w:ind w:left="110" w:right="134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9012" w:type="dxa"/>
            <w:gridSpan w:val="2"/>
          </w:tcPr>
          <w:p w:rsidR="00512291" w:rsidRDefault="00512291">
            <w:pPr>
              <w:pStyle w:val="TableParagraph"/>
            </w:pPr>
            <w:r>
              <w:t>Социальные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8" w:line="226" w:lineRule="exact"/>
              <w:ind w:left="18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2"/>
          </w:tcPr>
          <w:p w:rsidR="00512291" w:rsidRDefault="00512291">
            <w:pPr>
              <w:pStyle w:val="TableParagraph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основ гражданственности и</w:t>
            </w:r>
            <w:r>
              <w:rPr>
                <w:spacing w:val="-3"/>
              </w:rPr>
              <w:t xml:space="preserve"> </w:t>
            </w:r>
            <w:r>
              <w:t>патриотизма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9" w:line="226" w:lineRule="exact"/>
              <w:ind w:left="18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2"/>
          </w:tcPr>
          <w:p w:rsidR="00512291" w:rsidRDefault="00512291">
            <w:pPr>
              <w:pStyle w:val="TableParagraph"/>
            </w:pPr>
            <w:r>
              <w:t>Трудовое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8" w:line="226" w:lineRule="exact"/>
              <w:ind w:left="18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12291" w:rsidTr="00512291">
        <w:trPr>
          <w:trHeight w:val="517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</w:tcPr>
          <w:p w:rsidR="00512291" w:rsidRDefault="00512291">
            <w:pPr>
              <w:pStyle w:val="TableParagraph"/>
              <w:tabs>
                <w:tab w:val="left" w:pos="2066"/>
                <w:tab w:val="left" w:pos="3168"/>
              </w:tabs>
              <w:spacing w:line="237" w:lineRule="auto"/>
              <w:ind w:left="104" w:right="110"/>
            </w:pPr>
            <w:r>
              <w:t>Формирование</w:t>
            </w:r>
            <w:r>
              <w:tab/>
              <w:t>основ</w:t>
            </w:r>
            <w:r>
              <w:tab/>
            </w:r>
            <w:r>
              <w:rPr>
                <w:spacing w:val="-1"/>
              </w:rPr>
              <w:t>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2083" w:type="dxa"/>
          </w:tcPr>
          <w:p w:rsidR="00512291" w:rsidRDefault="00512291">
            <w:pPr>
              <w:pStyle w:val="TableParagraph"/>
              <w:spacing w:line="237" w:lineRule="auto"/>
              <w:ind w:left="95" w:right="157"/>
            </w:pPr>
            <w:r>
              <w:rPr>
                <w:spacing w:val="-1"/>
              </w:rPr>
              <w:t xml:space="preserve">Чередуется </w:t>
            </w:r>
            <w:r>
              <w:rPr>
                <w:spacing w:val="-52"/>
              </w:rPr>
              <w:t xml:space="preserve">    </w:t>
            </w:r>
            <w:r>
              <w:t>с ЗОЖ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8" w:line="240" w:lineRule="auto"/>
              <w:ind w:left="18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12291" w:rsidTr="00512291">
        <w:trPr>
          <w:trHeight w:val="453"/>
        </w:trPr>
        <w:tc>
          <w:tcPr>
            <w:tcW w:w="3275" w:type="dxa"/>
            <w:vMerge w:val="restart"/>
          </w:tcPr>
          <w:p w:rsidR="00512291" w:rsidRDefault="00512291">
            <w:pPr>
              <w:pStyle w:val="TableParagraph"/>
              <w:spacing w:before="3" w:line="237" w:lineRule="auto"/>
              <w:ind w:left="110" w:right="358"/>
              <w:rPr>
                <w:b/>
              </w:rPr>
            </w:pPr>
            <w:r>
              <w:rPr>
                <w:b/>
                <w:spacing w:val="-1"/>
              </w:rPr>
              <w:t>Познавательное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  <w:tabs>
                <w:tab w:val="left" w:pos="1404"/>
                <w:tab w:val="left" w:pos="2440"/>
                <w:tab w:val="left" w:pos="2819"/>
              </w:tabs>
              <w:spacing w:line="250" w:lineRule="exact"/>
              <w:ind w:right="111"/>
            </w:pPr>
            <w:r>
              <w:t>Сенсорные</w:t>
            </w:r>
            <w:r>
              <w:tab/>
              <w:t>эталоны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действия (экспериментирование)</w:t>
            </w:r>
          </w:p>
        </w:tc>
        <w:tc>
          <w:tcPr>
            <w:tcW w:w="2083" w:type="dxa"/>
            <w:vMerge w:val="restart"/>
          </w:tcPr>
          <w:p w:rsidR="00512291" w:rsidRDefault="00512291">
            <w:pPr>
              <w:pStyle w:val="TableParagraph"/>
              <w:spacing w:line="237" w:lineRule="auto"/>
              <w:ind w:left="95" w:right="90"/>
            </w:pPr>
            <w:r>
              <w:rPr>
                <w:spacing w:val="-1"/>
              </w:rPr>
              <w:t xml:space="preserve">Чередуются </w:t>
            </w:r>
            <w:r>
              <w:rPr>
                <w:spacing w:val="-52"/>
              </w:rPr>
              <w:t xml:space="preserve"> </w:t>
            </w:r>
            <w:r>
              <w:t>м/д</w:t>
            </w:r>
            <w:r>
              <w:rPr>
                <w:spacing w:val="-1"/>
              </w:rPr>
              <w:t xml:space="preserve"> </w:t>
            </w:r>
            <w:r>
              <w:t>собой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line="249" w:lineRule="exact"/>
              <w:ind w:left="427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</w:pPr>
            <w:r>
              <w:t>Математические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ind w:left="42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2083" w:type="dxa"/>
            <w:vMerge w:val="restart"/>
          </w:tcPr>
          <w:p w:rsidR="00512291" w:rsidRDefault="00512291">
            <w:pPr>
              <w:pStyle w:val="TableParagraph"/>
              <w:spacing w:line="249" w:lineRule="exact"/>
              <w:ind w:left="95"/>
            </w:pPr>
            <w:r>
              <w:t>Чередуются</w:t>
            </w:r>
          </w:p>
          <w:p w:rsidR="00512291" w:rsidRDefault="00512291">
            <w:pPr>
              <w:pStyle w:val="TableParagraph"/>
              <w:spacing w:before="1" w:line="248" w:lineRule="exact"/>
              <w:ind w:left="95"/>
            </w:pPr>
            <w:r>
              <w:t>м/д</w:t>
            </w:r>
            <w:r>
              <w:rPr>
                <w:spacing w:val="-2"/>
              </w:rPr>
              <w:t xml:space="preserve"> </w:t>
            </w:r>
            <w:r>
              <w:t>собой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ind w:left="42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</w:pPr>
            <w:r>
              <w:t>Природа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ind w:left="42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 w:val="restart"/>
          </w:tcPr>
          <w:p w:rsidR="00512291" w:rsidRDefault="00512291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2083" w:type="dxa"/>
            <w:vMerge w:val="restart"/>
          </w:tcPr>
          <w:p w:rsidR="00512291" w:rsidRDefault="00512291">
            <w:pPr>
              <w:pStyle w:val="TableParagraph"/>
              <w:spacing w:line="237" w:lineRule="auto"/>
              <w:ind w:left="95" w:right="90"/>
            </w:pPr>
            <w:r>
              <w:rPr>
                <w:spacing w:val="-1"/>
              </w:rPr>
              <w:t xml:space="preserve">Чередуются </w:t>
            </w:r>
            <w:r>
              <w:rPr>
                <w:spacing w:val="-52"/>
              </w:rPr>
              <w:t xml:space="preserve"> </w:t>
            </w:r>
            <w:r>
              <w:t>м/д</w:t>
            </w:r>
            <w:r>
              <w:rPr>
                <w:spacing w:val="-2"/>
              </w:rPr>
              <w:t xml:space="preserve"> </w:t>
            </w:r>
            <w:r>
              <w:t>собой</w:t>
            </w:r>
          </w:p>
        </w:tc>
        <w:tc>
          <w:tcPr>
            <w:tcW w:w="3094" w:type="dxa"/>
            <w:vMerge w:val="restart"/>
          </w:tcPr>
          <w:p w:rsidR="00512291" w:rsidRDefault="00512291">
            <w:pPr>
              <w:pStyle w:val="TableParagraph"/>
              <w:spacing w:line="247" w:lineRule="exact"/>
              <w:ind w:left="513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зан</w:t>
            </w:r>
            <w:proofErr w:type="spellEnd"/>
            <w:r>
              <w:t>./</w:t>
            </w:r>
            <w:proofErr w:type="spellStart"/>
            <w:proofErr w:type="gramEnd"/>
            <w:r>
              <w:t>нед</w:t>
            </w:r>
            <w:proofErr w:type="spellEnd"/>
            <w:r>
              <w:t>.</w:t>
            </w:r>
          </w:p>
          <w:p w:rsidR="00512291" w:rsidRDefault="00512291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них:</w:t>
            </w:r>
          </w:p>
          <w:p w:rsidR="00512291" w:rsidRDefault="00512291">
            <w:pPr>
              <w:pStyle w:val="TableParagraph"/>
              <w:spacing w:line="230" w:lineRule="atLeast"/>
              <w:ind w:left="109" w:right="374"/>
              <w:rPr>
                <w:i/>
                <w:sz w:val="20"/>
              </w:rPr>
            </w:pPr>
            <w:r>
              <w:rPr>
                <w:i/>
                <w:sz w:val="20"/>
              </w:rPr>
              <w:t>РР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</w:t>
            </w:r>
            <w:proofErr w:type="spellEnd"/>
            <w:r>
              <w:rPr>
                <w:i/>
                <w:sz w:val="20"/>
              </w:rPr>
              <w:t>./мес.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ОГ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- 1 </w:t>
            </w:r>
            <w:proofErr w:type="spellStart"/>
            <w:r>
              <w:rPr>
                <w:i/>
                <w:sz w:val="20"/>
              </w:rPr>
              <w:t>зан</w:t>
            </w:r>
            <w:proofErr w:type="spellEnd"/>
            <w:r>
              <w:rPr>
                <w:i/>
                <w:sz w:val="20"/>
              </w:rPr>
              <w:t>./мес.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ЧХЛ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</w:t>
            </w:r>
            <w:proofErr w:type="spellEnd"/>
            <w:r>
              <w:rPr>
                <w:i/>
                <w:sz w:val="20"/>
              </w:rPr>
              <w:t>./мес.</w:t>
            </w:r>
          </w:p>
        </w:tc>
      </w:tr>
      <w:tr w:rsidR="00512291" w:rsidTr="00512291">
        <w:trPr>
          <w:trHeight w:val="224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  <w:spacing w:line="229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3"/>
              </w:rPr>
              <w:t xml:space="preserve"> </w:t>
            </w:r>
            <w:r>
              <w:t>грамоте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</w:tr>
      <w:tr w:rsidR="00512291" w:rsidTr="00512291">
        <w:trPr>
          <w:trHeight w:val="582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  <w:spacing w:line="249" w:lineRule="exact"/>
            </w:pP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</w:tr>
      <w:tr w:rsidR="00512291" w:rsidTr="00512291">
        <w:trPr>
          <w:trHeight w:val="228"/>
        </w:trPr>
        <w:tc>
          <w:tcPr>
            <w:tcW w:w="3275" w:type="dxa"/>
            <w:vMerge w:val="restart"/>
          </w:tcPr>
          <w:p w:rsidR="00512291" w:rsidRDefault="00512291">
            <w:pPr>
              <w:pStyle w:val="TableParagraph"/>
              <w:spacing w:before="1" w:line="240" w:lineRule="auto"/>
              <w:ind w:left="110" w:right="352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9012" w:type="dxa"/>
            <w:gridSpan w:val="2"/>
          </w:tcPr>
          <w:p w:rsidR="00512291" w:rsidRDefault="00512291">
            <w:pPr>
              <w:pStyle w:val="TableParagraph"/>
            </w:pPr>
            <w:r>
              <w:t>Приобщение</w:t>
            </w:r>
            <w:r>
              <w:rPr>
                <w:spacing w:val="-7"/>
              </w:rPr>
              <w:t xml:space="preserve"> </w:t>
            </w:r>
            <w:r>
              <w:t>к искусству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3" w:line="230" w:lineRule="exact"/>
              <w:ind w:left="18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</w:pPr>
            <w:r>
              <w:t>Изобразительная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  <w:r>
              <w:rPr>
                <w:spacing w:val="-4"/>
              </w:rPr>
              <w:t xml:space="preserve"> </w:t>
            </w:r>
            <w:r>
              <w:t>рисование</w:t>
            </w:r>
          </w:p>
        </w:tc>
        <w:tc>
          <w:tcPr>
            <w:tcW w:w="2083" w:type="dxa"/>
            <w:vMerge w:val="restart"/>
          </w:tcPr>
          <w:p w:rsidR="00512291" w:rsidRDefault="00512291">
            <w:pPr>
              <w:pStyle w:val="TableParagraph"/>
              <w:spacing w:line="237" w:lineRule="auto"/>
              <w:ind w:left="95" w:right="90"/>
            </w:pPr>
            <w:r>
              <w:rPr>
                <w:spacing w:val="-1"/>
              </w:rPr>
              <w:t xml:space="preserve">Чередуются </w:t>
            </w:r>
            <w:r>
              <w:rPr>
                <w:spacing w:val="-52"/>
              </w:rPr>
              <w:t xml:space="preserve"> </w:t>
            </w:r>
            <w:r>
              <w:t>м/д</w:t>
            </w:r>
            <w:r>
              <w:rPr>
                <w:spacing w:val="-2"/>
              </w:rPr>
              <w:t xml:space="preserve"> </w:t>
            </w:r>
            <w:r>
              <w:t>собой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ind w:left="42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271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  <w:spacing w:line="249" w:lineRule="exact"/>
            </w:pPr>
            <w:r>
              <w:t>Изобразительная</w:t>
            </w:r>
            <w:r>
              <w:rPr>
                <w:spacing w:val="-4"/>
              </w:rPr>
              <w:t xml:space="preserve"> </w:t>
            </w:r>
            <w:r>
              <w:t>деятельность:</w:t>
            </w:r>
            <w:r>
              <w:rPr>
                <w:spacing w:val="-7"/>
              </w:rPr>
              <w:t xml:space="preserve"> </w:t>
            </w:r>
            <w:r>
              <w:t>НДПИ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line="249" w:lineRule="exact"/>
              <w:ind w:left="42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</w:pPr>
            <w:r>
              <w:t>Изобразительная</w:t>
            </w:r>
            <w:r>
              <w:rPr>
                <w:spacing w:val="-4"/>
              </w:rPr>
              <w:t xml:space="preserve"> </w:t>
            </w:r>
            <w:r>
              <w:t>деятельность:</w:t>
            </w:r>
            <w:r>
              <w:rPr>
                <w:spacing w:val="-6"/>
              </w:rPr>
              <w:t xml:space="preserve"> </w:t>
            </w:r>
            <w:r>
              <w:t>лепка</w:t>
            </w:r>
          </w:p>
        </w:tc>
        <w:tc>
          <w:tcPr>
            <w:tcW w:w="2083" w:type="dxa"/>
            <w:vMerge w:val="restart"/>
          </w:tcPr>
          <w:p w:rsidR="00512291" w:rsidRDefault="00512291">
            <w:pPr>
              <w:pStyle w:val="TableParagraph"/>
              <w:spacing w:line="237" w:lineRule="auto"/>
              <w:ind w:left="95" w:right="90"/>
            </w:pPr>
            <w:r>
              <w:rPr>
                <w:spacing w:val="-1"/>
              </w:rPr>
              <w:t xml:space="preserve">Чередуются </w:t>
            </w:r>
            <w:r>
              <w:rPr>
                <w:spacing w:val="-52"/>
              </w:rPr>
              <w:t xml:space="preserve"> </w:t>
            </w:r>
            <w:r>
              <w:t>м/д</w:t>
            </w:r>
            <w:r>
              <w:rPr>
                <w:spacing w:val="-2"/>
              </w:rPr>
              <w:t xml:space="preserve"> </w:t>
            </w:r>
            <w:r>
              <w:t>собой</w:t>
            </w:r>
          </w:p>
        </w:tc>
        <w:tc>
          <w:tcPr>
            <w:tcW w:w="3094" w:type="dxa"/>
            <w:vMerge w:val="restart"/>
          </w:tcPr>
          <w:p w:rsidR="00512291" w:rsidRDefault="00512291" w:rsidP="00512291">
            <w:pPr>
              <w:pStyle w:val="TableParagraph"/>
              <w:spacing w:line="247" w:lineRule="exact"/>
              <w:jc w:val="center"/>
            </w:pPr>
            <w:r>
              <w:t>2</w:t>
            </w:r>
            <w:bookmarkStart w:id="0" w:name="_GoBack"/>
            <w:bookmarkEnd w:id="0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зан</w:t>
            </w:r>
            <w:proofErr w:type="spellEnd"/>
            <w:r>
              <w:t>./</w:t>
            </w:r>
            <w:proofErr w:type="spellStart"/>
            <w:proofErr w:type="gramEnd"/>
            <w:r>
              <w:t>нед</w:t>
            </w:r>
            <w:proofErr w:type="spellEnd"/>
            <w:r>
              <w:t>.</w:t>
            </w:r>
          </w:p>
          <w:p w:rsidR="00512291" w:rsidRDefault="00512291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них:</w:t>
            </w:r>
          </w:p>
          <w:p w:rsidR="00512291" w:rsidRDefault="00512291">
            <w:pPr>
              <w:pStyle w:val="TableParagraph"/>
              <w:spacing w:line="240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Лепка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зан</w:t>
            </w:r>
            <w:proofErr w:type="spellEnd"/>
            <w:r>
              <w:rPr>
                <w:i/>
                <w:sz w:val="20"/>
              </w:rPr>
              <w:t>./</w:t>
            </w:r>
            <w:proofErr w:type="gramEnd"/>
            <w:r>
              <w:rPr>
                <w:i/>
                <w:sz w:val="20"/>
              </w:rPr>
              <w:t>мес.</w:t>
            </w:r>
          </w:p>
          <w:p w:rsidR="00512291" w:rsidRDefault="00512291">
            <w:pPr>
              <w:pStyle w:val="TableParagraph"/>
              <w:spacing w:line="230" w:lineRule="atLeast"/>
              <w:ind w:left="109" w:righ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Аппл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- 2 </w:t>
            </w:r>
            <w:proofErr w:type="spellStart"/>
            <w:r>
              <w:rPr>
                <w:i/>
                <w:sz w:val="20"/>
              </w:rPr>
              <w:t>зан</w:t>
            </w:r>
            <w:proofErr w:type="spellEnd"/>
            <w:r>
              <w:rPr>
                <w:i/>
                <w:sz w:val="20"/>
              </w:rPr>
              <w:t>./мес.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КД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</w:t>
            </w:r>
            <w:proofErr w:type="spellEnd"/>
            <w:r>
              <w:rPr>
                <w:i/>
                <w:sz w:val="20"/>
              </w:rPr>
              <w:t>./мес.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</w:pPr>
            <w:r>
              <w:t>Изобразительная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  <w:r>
              <w:rPr>
                <w:spacing w:val="-5"/>
              </w:rPr>
              <w:t xml:space="preserve"> </w:t>
            </w:r>
            <w:r>
              <w:t>аппликация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</w:tr>
      <w:tr w:rsidR="00512291" w:rsidTr="00512291">
        <w:trPr>
          <w:trHeight w:val="57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shd w:val="clear" w:color="auto" w:fill="DDD9C3"/>
          </w:tcPr>
          <w:p w:rsidR="00512291" w:rsidRDefault="00512291">
            <w:pPr>
              <w:pStyle w:val="TableParagraph"/>
              <w:spacing w:line="250" w:lineRule="exact"/>
            </w:pPr>
            <w:r>
              <w:t>Конструирование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2"/>
            <w:shd w:val="clear" w:color="auto" w:fill="DDD9C3"/>
          </w:tcPr>
          <w:p w:rsidR="00512291" w:rsidRDefault="00512291">
            <w:pPr>
              <w:pStyle w:val="TableParagraph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ind w:left="456"/>
            </w:pPr>
            <w:r>
              <w:t>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./нед.*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2"/>
          </w:tcPr>
          <w:p w:rsidR="00512291" w:rsidRDefault="00512291">
            <w:pPr>
              <w:pStyle w:val="TableParagraph"/>
            </w:pPr>
            <w:r>
              <w:t>Театрализованная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культурно-досуговая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3" w:line="230" w:lineRule="exact"/>
              <w:ind w:left="18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12291" w:rsidTr="00512291">
        <w:trPr>
          <w:trHeight w:val="254"/>
        </w:trPr>
        <w:tc>
          <w:tcPr>
            <w:tcW w:w="3275" w:type="dxa"/>
            <w:vMerge w:val="restart"/>
          </w:tcPr>
          <w:p w:rsidR="00512291" w:rsidRDefault="00512291">
            <w:pPr>
              <w:pStyle w:val="TableParagraph"/>
              <w:spacing w:before="3" w:line="237" w:lineRule="auto"/>
              <w:ind w:left="110" w:right="774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9012" w:type="dxa"/>
            <w:gridSpan w:val="2"/>
            <w:shd w:val="clear" w:color="auto" w:fill="DDD9C3"/>
          </w:tcPr>
          <w:p w:rsidR="00512291" w:rsidRDefault="00512291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культура: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line="249" w:lineRule="exact"/>
              <w:ind w:left="513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2"/>
            <w:shd w:val="clear" w:color="auto" w:fill="DDD9C3"/>
          </w:tcPr>
          <w:p w:rsidR="00512291" w:rsidRDefault="00512291">
            <w:pPr>
              <w:pStyle w:val="TableParagraph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культура: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улице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ind w:left="513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зан</w:t>
            </w:r>
            <w:proofErr w:type="spellEnd"/>
            <w:r>
              <w:t>./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12291" w:rsidTr="00512291">
        <w:trPr>
          <w:trHeight w:val="704"/>
        </w:trPr>
        <w:tc>
          <w:tcPr>
            <w:tcW w:w="3275" w:type="dxa"/>
            <w:vMerge/>
            <w:tcBorders>
              <w:top w:val="nil"/>
            </w:tcBorders>
          </w:tcPr>
          <w:p w:rsidR="00512291" w:rsidRDefault="00512291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</w:tcPr>
          <w:p w:rsidR="00512291" w:rsidRDefault="00512291">
            <w:pPr>
              <w:pStyle w:val="TableParagraph"/>
              <w:spacing w:line="249" w:lineRule="exact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ЗОЖ</w:t>
            </w:r>
          </w:p>
        </w:tc>
        <w:tc>
          <w:tcPr>
            <w:tcW w:w="2083" w:type="dxa"/>
          </w:tcPr>
          <w:p w:rsidR="00512291" w:rsidRDefault="00512291">
            <w:pPr>
              <w:pStyle w:val="TableParagraph"/>
              <w:spacing w:line="273" w:lineRule="auto"/>
              <w:ind w:left="138" w:right="114"/>
            </w:pPr>
            <w:r>
              <w:rPr>
                <w:spacing w:val="-1"/>
              </w:rPr>
              <w:t xml:space="preserve">Чередуется 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spacing w:before="3" w:line="240" w:lineRule="auto"/>
              <w:ind w:left="18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12291" w:rsidTr="00512291">
        <w:trPr>
          <w:trHeight w:val="228"/>
        </w:trPr>
        <w:tc>
          <w:tcPr>
            <w:tcW w:w="3275" w:type="dxa"/>
          </w:tcPr>
          <w:p w:rsidR="00512291" w:rsidRDefault="0051229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012" w:type="dxa"/>
            <w:gridSpan w:val="2"/>
          </w:tcPr>
          <w:p w:rsidR="00512291" w:rsidRDefault="00512291">
            <w:pPr>
              <w:pStyle w:val="TableParagraph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  <w:tc>
          <w:tcPr>
            <w:tcW w:w="3094" w:type="dxa"/>
          </w:tcPr>
          <w:p w:rsidR="00512291" w:rsidRDefault="00512291">
            <w:pPr>
              <w:pStyle w:val="TableParagraph"/>
              <w:ind w:left="132" w:right="118"/>
              <w:jc w:val="center"/>
            </w:pPr>
            <w:r>
              <w:t>10</w:t>
            </w:r>
          </w:p>
        </w:tc>
      </w:tr>
    </w:tbl>
    <w:p w:rsidR="001911A4" w:rsidRDefault="001911A4">
      <w:pPr>
        <w:jc w:val="center"/>
        <w:sectPr w:rsidR="001911A4">
          <w:type w:val="continuous"/>
          <w:pgSz w:w="16840" w:h="11910" w:orient="landscape"/>
          <w:pgMar w:top="880" w:right="420" w:bottom="280" w:left="620" w:header="720" w:footer="720" w:gutter="0"/>
          <w:cols w:space="720"/>
        </w:sectPr>
      </w:pPr>
    </w:p>
    <w:p w:rsidR="001911A4" w:rsidRDefault="001911A4">
      <w:pPr>
        <w:ind w:left="2724"/>
        <w:rPr>
          <w:sz w:val="20"/>
        </w:rPr>
      </w:pPr>
    </w:p>
    <w:sectPr w:rsidR="001911A4">
      <w:pgSz w:w="16840" w:h="11910" w:orient="landscape"/>
      <w:pgMar w:top="56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1A4"/>
    <w:rsid w:val="001911A4"/>
    <w:rsid w:val="0051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677D"/>
  <w15:docId w15:val="{B0E32EED-52A9-49E3-907E-EACFC28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Компьютерный салон Фрегат</cp:lastModifiedBy>
  <cp:revision>2</cp:revision>
  <dcterms:created xsi:type="dcterms:W3CDTF">2023-11-03T04:37:00Z</dcterms:created>
  <dcterms:modified xsi:type="dcterms:W3CDTF">2023-11-07T04:27:00Z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2023-11-03T00:00:00Z</vt:filetime>
  </property>
</Properties>
</file>